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2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ДНІПРОВСЬКИЙ НАЦІОНАЛЬНИЙ УНІВЕРСИТЕТ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ІМЕНІ ОЛЕСЯ ГОНЧАРА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ФАКУЛЬТЕТ ПРИКЛАДНОЇ МАТЕМАТИКИ</w:t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КАФЕДРА МАТЕМАТИЧНОГО ЗАБЕЗПЕЧЕННЯ ЕОМ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ЗВІТ З</w:t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ЛАБОРАТОРНОЇ РОБОТИ № 2</w:t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з курсу «Людино-машинна взаємодія»</w:t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або</w:t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з курсу «Дизайн інтерактивних систем»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leader="none" w:pos="3960"/>
        </w:tabs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Виконавець</w:t>
      </w:r>
    </w:p>
    <w:p w:rsidR="00000000" w:rsidDel="00000000" w:rsidP="00000000" w:rsidRDefault="00000000" w:rsidRPr="00000000" w14:paraId="00000021">
      <w:pPr>
        <w:tabs>
          <w:tab w:val="left" w:leader="none" w:pos="3828"/>
        </w:tabs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студент(ка)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u w:val="single"/>
          <w:rtl w:val="0"/>
        </w:rPr>
        <w:t xml:space="preserve">ПЗ-22-3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u w:val="single"/>
          <w:rtl w:val="0"/>
        </w:rPr>
        <w:t xml:space="preserve">Казаніков Ілля Іванович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tabs>
          <w:tab w:val="left" w:leader="none" w:pos="3828"/>
        </w:tabs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Дніпро – 2024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Частина 3</w:t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вирішення питання щодо інтеграції довідкової системи, було прийнято рішення додати на кожну сторінку інтерактивний напис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76550" cy="7620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Почнемо з реєстрації: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86188" cy="6349446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6349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Є декілька шляхів для отримання допомоги: 1) натиснути на знак питання біля поля та отримати детальну інформацію про це поле; 2) натиснути на “Потрібна допомога?”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Наприклад: Натиснувши на знак питання коло поля, користувач потрапить на відповідне місце з допомогою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48250" cy="1304925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Натиснувши на напис “Потрібна допомога”, користувач потрапляє на загальну сторінку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43125" cy="5334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6642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Сторінка “Заходи та події”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536543" cy="2344948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6543" cy="2344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Біля кнопок “Тренування” та “Заходи” є посилання на довідку, якщо користувач натисне на неї, то потрапить відповідну сторінку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4577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Форум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336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центру сторінки також знаходиться посилання на довідку, треба лише натиснути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6863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Рекомендації щодо догляду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241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Знизу є посилання на довідку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7912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Каталог порід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956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Зверху з лівої сторони є відповідне посилання на довідку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9055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Тренування та вправи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91175" cy="2195513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Знизу є посилання на відповідний пункт довідки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24488" cy="5523606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5523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7) </w:t>
      </w:r>
      <w:r w:rsidDel="00000000" w:rsidR="00000000" w:rsidRPr="00000000">
        <w:rPr>
          <w:b w:val="1"/>
          <w:rtl w:val="0"/>
        </w:rPr>
        <w:t xml:space="preserve">Загальна допомога</w:t>
      </w:r>
    </w:p>
    <w:p w:rsidR="00000000" w:rsidDel="00000000" w:rsidP="00000000" w:rsidRDefault="00000000" w:rsidRPr="00000000" w14:paraId="0000005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/>
      </w:pPr>
      <w:r w:rsidDel="00000000" w:rsidR="00000000" w:rsidRPr="00000000">
        <w:rPr>
          <w:rtl w:val="0"/>
        </w:rPr>
        <w:t xml:space="preserve">Натиснувши на зображення собаки зверху з правої сторони, можна відкрити загальну допомогу</w:t>
        <w:br w:type="textWrapping"/>
      </w:r>
      <w:r w:rsidDel="00000000" w:rsidR="00000000" w:rsidRPr="00000000">
        <w:rPr/>
        <w:drawing>
          <wp:inline distB="114300" distT="114300" distL="114300" distR="114300">
            <wp:extent cx="4552950" cy="379095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8) </w:t>
      </w:r>
      <w:r w:rsidDel="00000000" w:rsidR="00000000" w:rsidRPr="00000000">
        <w:rPr>
          <w:b w:val="1"/>
          <w:rtl w:val="0"/>
        </w:rPr>
        <w:t xml:space="preserve">Профіль</w:t>
      </w:r>
    </w:p>
    <w:p w:rsidR="00000000" w:rsidDel="00000000" w:rsidP="00000000" w:rsidRDefault="00000000" w:rsidRPr="00000000" w14:paraId="0000005D">
      <w:pPr>
        <w:jc w:val="left"/>
        <w:rPr/>
      </w:pPr>
      <w:r w:rsidDel="00000000" w:rsidR="00000000" w:rsidRPr="00000000">
        <w:rPr>
          <w:rtl w:val="0"/>
        </w:rPr>
        <w:t xml:space="preserve">Під час редагування профілю, біля полей є знаки питання для отримання допомоги щодо цього пункту меню</w:t>
      </w:r>
    </w:p>
    <w:p w:rsidR="00000000" w:rsidDel="00000000" w:rsidP="00000000" w:rsidRDefault="00000000" w:rsidRPr="00000000" w14:paraId="0000005E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/>
      </w:pPr>
      <w:r w:rsidDel="00000000" w:rsidR="00000000" w:rsidRPr="00000000">
        <w:rPr>
          <w:rtl w:val="0"/>
        </w:rPr>
        <w:t xml:space="preserve">Натиснувши на нього, користувач отримає підказку щодо цього поля</w:t>
      </w:r>
    </w:p>
    <w:p w:rsidR="00000000" w:rsidDel="00000000" w:rsidP="00000000" w:rsidRDefault="00000000" w:rsidRPr="00000000" w14:paraId="0000006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267075" cy="2057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15.png"/><Relationship Id="rId18" Type="http://schemas.openxmlformats.org/officeDocument/2006/relationships/image" Target="media/image20.png"/><Relationship Id="rId26" Type="http://schemas.openxmlformats.org/officeDocument/2006/relationships/customXml" Target="../customXml/item1.xml"/><Relationship Id="rId21" Type="http://schemas.openxmlformats.org/officeDocument/2006/relationships/image" Target="media/image12.png"/><Relationship Id="rId3" Type="http://schemas.openxmlformats.org/officeDocument/2006/relationships/fontTable" Target="fontTable.xml"/><Relationship Id="rId25" Type="http://schemas.openxmlformats.org/officeDocument/2006/relationships/image" Target="media/image4.png"/><Relationship Id="rId7" Type="http://schemas.openxmlformats.org/officeDocument/2006/relationships/image" Target="media/image3.png"/><Relationship Id="rId12" Type="http://schemas.openxmlformats.org/officeDocument/2006/relationships/image" Target="media/image9.png"/><Relationship Id="rId17" Type="http://schemas.openxmlformats.org/officeDocument/2006/relationships/image" Target="media/image17.png"/><Relationship Id="rId20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6.png"/><Relationship Id="rId24" Type="http://schemas.openxmlformats.org/officeDocument/2006/relationships/image" Target="media/image2.png"/><Relationship Id="rId1" Type="http://schemas.openxmlformats.org/officeDocument/2006/relationships/theme" Target="theme/theme1.xml"/><Relationship Id="rId6" Type="http://schemas.openxmlformats.org/officeDocument/2006/relationships/image" Target="media/image6.png"/><Relationship Id="rId11" Type="http://schemas.openxmlformats.org/officeDocument/2006/relationships/image" Target="media/image14.png"/><Relationship Id="rId23" Type="http://schemas.openxmlformats.org/officeDocument/2006/relationships/image" Target="media/image11.png"/><Relationship Id="rId5" Type="http://schemas.openxmlformats.org/officeDocument/2006/relationships/styles" Target="styles.xml"/><Relationship Id="rId15" Type="http://schemas.openxmlformats.org/officeDocument/2006/relationships/image" Target="media/image10.png"/><Relationship Id="rId28" Type="http://schemas.openxmlformats.org/officeDocument/2006/relationships/customXml" Target="../customXml/item3.xml"/><Relationship Id="rId10" Type="http://schemas.openxmlformats.org/officeDocument/2006/relationships/image" Target="media/image7.png"/><Relationship Id="rId19" Type="http://schemas.openxmlformats.org/officeDocument/2006/relationships/image" Target="media/image19.png"/><Relationship Id="rId22" Type="http://schemas.openxmlformats.org/officeDocument/2006/relationships/image" Target="media/image5.png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4" Type="http://schemas.openxmlformats.org/officeDocument/2006/relationships/image" Target="media/image13.png"/><Relationship Id="rId27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324D1DA6756954587795C1E3242B774" ma:contentTypeVersion="12" ma:contentTypeDescription="Створення нового документа." ma:contentTypeScope="" ma:versionID="ab64b696533fa7707afffee707358683">
  <xsd:schema xmlns:xsd="http://www.w3.org/2001/XMLSchema" xmlns:xs="http://www.w3.org/2001/XMLSchema" xmlns:p="http://schemas.microsoft.com/office/2006/metadata/properties" xmlns:ns2="74dfbdd3-d621-412f-91e4-314e17589678" xmlns:ns3="f1ac91bb-5675-43fa-be33-0993b952cf3c" targetNamespace="http://schemas.microsoft.com/office/2006/metadata/properties" ma:root="true" ma:fieldsID="e74183355f4514424a5bbe6ef8807cd9" ns2:_="" ns3:_="">
    <xsd:import namespace="74dfbdd3-d621-412f-91e4-314e17589678"/>
    <xsd:import namespace="f1ac91bb-5675-43fa-be33-0993b952cf3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dfbdd3-d621-412f-91e4-314e1758967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Теги зображень" ma:readOnly="false" ma:fieldId="{5cf76f15-5ced-4ddc-b409-7134ff3c332f}" ma:taxonomyMulti="true" ma:sspId="17726aeb-5403-40da-a427-b7640bdfe06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ac91bb-5675-43fa-be33-0993b952cf3c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0530c98c-30fa-4cac-9f7d-87e72de7f020}" ma:internalName="TaxCatchAll" ma:showField="CatchAllData" ma:web="f1ac91bb-5675-43fa-be33-0993b952cf3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1ac91bb-5675-43fa-be33-0993b952cf3c" xsi:nil="true"/>
    <ReferenceId xmlns="74dfbdd3-d621-412f-91e4-314e17589678" xsi:nil="true"/>
    <lcf76f155ced4ddcb4097134ff3c332f xmlns="74dfbdd3-d621-412f-91e4-314e1758967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0AE2DFB-CF02-4914-9693-D421D6286605}"/>
</file>

<file path=customXml/itemProps2.xml><?xml version="1.0" encoding="utf-8"?>
<ds:datastoreItem xmlns:ds="http://schemas.openxmlformats.org/officeDocument/2006/customXml" ds:itemID="{5FFE5B77-677C-490B-8D21-711B195A5A95}"/>
</file>

<file path=customXml/itemProps3.xml><?xml version="1.0" encoding="utf-8"?>
<ds:datastoreItem xmlns:ds="http://schemas.openxmlformats.org/officeDocument/2006/customXml" ds:itemID="{D2F0AA4E-85CA-49B6-AE81-9848E774C7AC}"/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0x0101003324D1DA6756954587795C1E3242B774</vt:lpwstr>
  </property>
</Properties>
</file>